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CC" w:rsidRDefault="00120261" w:rsidP="00727F3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</w:p>
    <w:p w:rsidR="00653FE1" w:rsidRDefault="0074060E" w:rsidP="00727F3A">
      <w:pPr>
        <w:jc w:val="center"/>
        <w:rPr>
          <w:b/>
          <w:sz w:val="23"/>
          <w:szCs w:val="23"/>
        </w:rPr>
      </w:pPr>
      <w:r w:rsidRPr="005054CC">
        <w:rPr>
          <w:rFonts w:ascii="Garamond" w:hAnsi="Garamond"/>
          <w:b/>
          <w:sz w:val="28"/>
          <w:szCs w:val="28"/>
        </w:rPr>
        <w:t>EXHIBIT PROGRAM</w:t>
      </w:r>
      <w:r w:rsidR="00727F3A" w:rsidRPr="005054CC">
        <w:rPr>
          <w:rFonts w:ascii="Garamond" w:hAnsi="Garamond"/>
          <w:b/>
          <w:sz w:val="28"/>
          <w:szCs w:val="28"/>
        </w:rPr>
        <w:br/>
      </w:r>
      <w:r w:rsidR="000C558E" w:rsidRPr="005054CC">
        <w:rPr>
          <w:rFonts w:ascii="Garamond" w:hAnsi="Garamond"/>
          <w:b/>
          <w:color w:val="000000"/>
          <w:sz w:val="28"/>
          <w:szCs w:val="28"/>
        </w:rPr>
        <w:t xml:space="preserve">ALLEGATO </w:t>
      </w:r>
      <w:r w:rsidRPr="005054CC">
        <w:rPr>
          <w:rFonts w:ascii="Garamond" w:hAnsi="Garamond"/>
          <w:b/>
          <w:color w:val="000000"/>
          <w:sz w:val="28"/>
          <w:szCs w:val="28"/>
        </w:rPr>
        <w:t>2</w:t>
      </w:r>
      <w:r w:rsidR="00E45207" w:rsidRPr="005054CC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="000C558E" w:rsidRPr="005054CC">
        <w:rPr>
          <w:rFonts w:ascii="Garamond" w:hAnsi="Garamond"/>
          <w:b/>
          <w:color w:val="000000"/>
          <w:sz w:val="28"/>
          <w:szCs w:val="28"/>
        </w:rPr>
        <w:t>– Glossario</w:t>
      </w:r>
      <w:r w:rsidR="00727F3A" w:rsidRPr="005054CC">
        <w:rPr>
          <w:rFonts w:ascii="Garamond" w:hAnsi="Garamond"/>
          <w:b/>
          <w:color w:val="000000"/>
          <w:sz w:val="28"/>
          <w:szCs w:val="28"/>
        </w:rPr>
        <w:br/>
      </w:r>
      <w:r w:rsidR="00727F3A" w:rsidRPr="00120261">
        <w:rPr>
          <w:rFonts w:ascii="Garamond" w:hAnsi="Garamond"/>
          <w:b/>
          <w:color w:val="000000"/>
          <w:sz w:val="10"/>
          <w:szCs w:val="10"/>
        </w:rPr>
        <w:br/>
      </w:r>
      <w:r w:rsidR="000C558E" w:rsidRPr="005054CC">
        <w:rPr>
          <w:rFonts w:ascii="Garamond" w:hAnsi="Garamond"/>
          <w:i/>
          <w:color w:val="000000"/>
          <w:sz w:val="26"/>
          <w:szCs w:val="26"/>
        </w:rPr>
        <w:t>I termini sono riportati nell’ordine in cui appaiono nell’Avviso pubblico</w:t>
      </w:r>
    </w:p>
    <w:p w:rsidR="005054CC" w:rsidRDefault="005054CC" w:rsidP="00391761">
      <w:pPr>
        <w:pStyle w:val="Default"/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391761" w:rsidRDefault="0074060E" w:rsidP="00391761">
      <w:pPr>
        <w:pStyle w:val="Default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335D75">
        <w:rPr>
          <w:rFonts w:ascii="Garamond" w:hAnsi="Garamond"/>
          <w:b/>
          <w:sz w:val="26"/>
          <w:szCs w:val="26"/>
        </w:rPr>
        <w:t xml:space="preserve">Soggetto </w:t>
      </w:r>
      <w:r>
        <w:rPr>
          <w:rFonts w:ascii="Garamond" w:hAnsi="Garamond"/>
          <w:b/>
          <w:sz w:val="26"/>
          <w:szCs w:val="26"/>
        </w:rPr>
        <w:t>p</w:t>
      </w:r>
      <w:r w:rsidRPr="00335D75">
        <w:rPr>
          <w:rFonts w:ascii="Garamond" w:hAnsi="Garamond"/>
          <w:b/>
          <w:sz w:val="26"/>
          <w:szCs w:val="26"/>
        </w:rPr>
        <w:t>roponente</w:t>
      </w:r>
    </w:p>
    <w:p w:rsidR="0074060E" w:rsidRPr="00776441" w:rsidRDefault="0074060E" w:rsidP="00391761">
      <w:pPr>
        <w:pStyle w:val="Default"/>
        <w:spacing w:line="276" w:lineRule="auto"/>
        <w:jc w:val="both"/>
        <w:rPr>
          <w:rFonts w:ascii="Garamond" w:hAnsi="Garamond"/>
          <w:color w:val="000000" w:themeColor="text1"/>
        </w:rPr>
      </w:pPr>
      <w:r w:rsidRPr="00776441">
        <w:rPr>
          <w:rFonts w:ascii="Garamond" w:hAnsi="Garamond"/>
          <w:color w:val="000000" w:themeColor="text1"/>
        </w:rPr>
        <w:t>Il soggetto che presenta il progetto e lo realizza in proprio; è il beneficiario del contributo ed è responsabile davanti all’amministrazione del progetto.</w:t>
      </w:r>
    </w:p>
    <w:p w:rsidR="0074060E" w:rsidRPr="00120261" w:rsidRDefault="0074060E" w:rsidP="00653FE1">
      <w:pPr>
        <w:pStyle w:val="Default"/>
        <w:rPr>
          <w:rFonts w:ascii="Garamond" w:hAnsi="Garamond"/>
          <w:b/>
          <w:sz w:val="16"/>
          <w:szCs w:val="16"/>
        </w:rPr>
      </w:pPr>
    </w:p>
    <w:p w:rsidR="0074060E" w:rsidRPr="00776441" w:rsidRDefault="0074060E" w:rsidP="00776441">
      <w:pPr>
        <w:pStyle w:val="Default"/>
        <w:spacing w:line="276" w:lineRule="auto"/>
        <w:rPr>
          <w:rFonts w:ascii="Garamond" w:hAnsi="Garamond"/>
          <w:color w:val="000000" w:themeColor="text1"/>
        </w:rPr>
      </w:pPr>
      <w:r w:rsidRPr="00335D75">
        <w:rPr>
          <w:rFonts w:ascii="Garamond" w:hAnsi="Garamond"/>
          <w:b/>
          <w:sz w:val="26"/>
          <w:szCs w:val="26"/>
        </w:rPr>
        <w:t>Soggetti attuatori</w:t>
      </w:r>
      <w:r w:rsidRPr="00335D75">
        <w:rPr>
          <w:rFonts w:ascii="Garamond" w:hAnsi="Garamond"/>
          <w:b/>
          <w:sz w:val="26"/>
          <w:szCs w:val="26"/>
        </w:rPr>
        <w:br/>
      </w:r>
      <w:r w:rsidRPr="00776441">
        <w:rPr>
          <w:rFonts w:ascii="Garamond" w:hAnsi="Garamond"/>
          <w:color w:val="000000" w:themeColor="text1"/>
        </w:rPr>
        <w:t>Tutti i componenti del partenariato proponente (</w:t>
      </w:r>
      <w:r w:rsidRPr="00776441">
        <w:rPr>
          <w:rFonts w:ascii="Garamond" w:hAnsi="Garamond"/>
          <w:i/>
          <w:color w:val="000000" w:themeColor="text1"/>
        </w:rPr>
        <w:t>proponente capofila</w:t>
      </w:r>
      <w:r w:rsidRPr="00776441">
        <w:rPr>
          <w:rFonts w:ascii="Garamond" w:hAnsi="Garamond"/>
          <w:color w:val="000000" w:themeColor="text1"/>
        </w:rPr>
        <w:t xml:space="preserve"> e </w:t>
      </w:r>
      <w:r w:rsidRPr="00776441">
        <w:rPr>
          <w:rFonts w:ascii="Garamond" w:hAnsi="Garamond"/>
          <w:i/>
          <w:color w:val="000000" w:themeColor="text1"/>
        </w:rPr>
        <w:t>partner di progetto</w:t>
      </w:r>
      <w:r w:rsidRPr="00776441">
        <w:rPr>
          <w:rFonts w:ascii="Garamond" w:hAnsi="Garamond"/>
          <w:color w:val="000000" w:themeColor="text1"/>
        </w:rPr>
        <w:t>).</w:t>
      </w:r>
    </w:p>
    <w:p w:rsidR="0074060E" w:rsidRPr="00120261" w:rsidRDefault="0074060E" w:rsidP="00653FE1">
      <w:pPr>
        <w:pStyle w:val="Default"/>
        <w:rPr>
          <w:rFonts w:ascii="Garamond" w:hAnsi="Garamond"/>
          <w:b/>
          <w:sz w:val="16"/>
          <w:szCs w:val="16"/>
        </w:rPr>
      </w:pPr>
    </w:p>
    <w:p w:rsidR="0074060E" w:rsidRPr="00335D75" w:rsidRDefault="0074060E" w:rsidP="0074060E">
      <w:pPr>
        <w:pStyle w:val="Default"/>
        <w:rPr>
          <w:rFonts w:ascii="Garamond" w:hAnsi="Garamond"/>
          <w:b/>
          <w:sz w:val="26"/>
          <w:szCs w:val="26"/>
        </w:rPr>
      </w:pPr>
      <w:r w:rsidRPr="00335D75">
        <w:rPr>
          <w:rFonts w:ascii="Garamond" w:hAnsi="Garamond"/>
          <w:b/>
          <w:sz w:val="26"/>
          <w:szCs w:val="26"/>
        </w:rPr>
        <w:t>Proponente capofila</w:t>
      </w:r>
    </w:p>
    <w:p w:rsidR="0074060E" w:rsidRDefault="0074060E" w:rsidP="00391761">
      <w:pPr>
        <w:pStyle w:val="Default"/>
        <w:spacing w:line="276" w:lineRule="auto"/>
        <w:jc w:val="both"/>
        <w:rPr>
          <w:rFonts w:ascii="Garamond" w:hAnsi="Garamond"/>
          <w:color w:val="000000" w:themeColor="text1"/>
        </w:rPr>
      </w:pPr>
      <w:r w:rsidRPr="00776441">
        <w:rPr>
          <w:rFonts w:ascii="Garamond" w:hAnsi="Garamond"/>
          <w:color w:val="000000" w:themeColor="text1"/>
        </w:rPr>
        <w:t xml:space="preserve">Il soggetto che presenta il progetto avvalendosi del supporto di altri soggetti attuatori; è il beneficiario </w:t>
      </w:r>
      <w:r w:rsidRPr="00120261">
        <w:rPr>
          <w:rFonts w:ascii="Garamond" w:hAnsi="Garamond"/>
          <w:color w:val="000000" w:themeColor="text1"/>
        </w:rPr>
        <w:t>del contributo ed è responsabile davanti all’amministrazione del progetto, anche pe</w:t>
      </w:r>
      <w:r w:rsidR="00391761" w:rsidRPr="00120261">
        <w:rPr>
          <w:rFonts w:ascii="Garamond" w:hAnsi="Garamond"/>
          <w:color w:val="000000" w:themeColor="text1"/>
        </w:rPr>
        <w:t>r gli altri soggetti attuatori, manlevando espressamente la DGCR da qualunque azione possa essere promossa da questi ultimi e avente a oggetto la gestione e ripartizione del contributo.</w:t>
      </w:r>
    </w:p>
    <w:p w:rsidR="00391761" w:rsidRPr="00120261" w:rsidRDefault="00391761" w:rsidP="00776441">
      <w:pPr>
        <w:pStyle w:val="Default"/>
        <w:spacing w:line="276" w:lineRule="auto"/>
        <w:rPr>
          <w:rFonts w:ascii="Garamond" w:hAnsi="Garamond"/>
          <w:b/>
          <w:sz w:val="16"/>
          <w:szCs w:val="16"/>
        </w:rPr>
      </w:pPr>
    </w:p>
    <w:p w:rsidR="00391761" w:rsidRDefault="0074060E" w:rsidP="00391761">
      <w:pPr>
        <w:pStyle w:val="Default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335D75">
        <w:rPr>
          <w:rFonts w:ascii="Garamond" w:hAnsi="Garamond"/>
          <w:b/>
          <w:sz w:val="26"/>
          <w:szCs w:val="26"/>
        </w:rPr>
        <w:t>Partner di progetto</w:t>
      </w:r>
    </w:p>
    <w:p w:rsidR="0074060E" w:rsidRPr="00776441" w:rsidRDefault="0074060E" w:rsidP="00391761">
      <w:pPr>
        <w:pStyle w:val="Default"/>
        <w:spacing w:line="276" w:lineRule="auto"/>
        <w:jc w:val="both"/>
        <w:rPr>
          <w:rFonts w:ascii="Garamond" w:hAnsi="Garamond"/>
          <w:b/>
          <w:color w:val="000000" w:themeColor="text1"/>
        </w:rPr>
      </w:pPr>
      <w:r w:rsidRPr="00776441">
        <w:rPr>
          <w:rFonts w:ascii="Garamond" w:hAnsi="Garamond"/>
          <w:color w:val="000000" w:themeColor="text1"/>
        </w:rPr>
        <w:t xml:space="preserve">Il soggetto attuatore che supporta il </w:t>
      </w:r>
      <w:r w:rsidRPr="00776441">
        <w:rPr>
          <w:rFonts w:ascii="Garamond" w:hAnsi="Garamond"/>
          <w:i/>
          <w:color w:val="000000" w:themeColor="text1"/>
        </w:rPr>
        <w:t>proponente capofila</w:t>
      </w:r>
      <w:r w:rsidRPr="00776441">
        <w:rPr>
          <w:rFonts w:ascii="Garamond" w:hAnsi="Garamond"/>
          <w:color w:val="000000" w:themeColor="text1"/>
        </w:rPr>
        <w:t xml:space="preserve"> nello svolgimento del progetto ed è legato a questo da un </w:t>
      </w:r>
      <w:r w:rsidRPr="006E2317">
        <w:rPr>
          <w:rFonts w:ascii="Garamond" w:hAnsi="Garamond"/>
          <w:color w:val="000000" w:themeColor="text1"/>
        </w:rPr>
        <w:t xml:space="preserve">accordo di partenariato </w:t>
      </w:r>
      <w:r w:rsidR="00053F44" w:rsidRPr="006E2317">
        <w:rPr>
          <w:rFonts w:ascii="Garamond" w:hAnsi="Garamond"/>
          <w:color w:val="000000" w:themeColor="text1"/>
        </w:rPr>
        <w:t xml:space="preserve">sottoscritto da entrambe le parti </w:t>
      </w:r>
      <w:r w:rsidRPr="006E2317">
        <w:rPr>
          <w:rFonts w:ascii="Garamond" w:hAnsi="Garamond"/>
          <w:color w:val="000000" w:themeColor="text1"/>
        </w:rPr>
        <w:t>(</w:t>
      </w:r>
      <w:r w:rsidR="00053F44" w:rsidRPr="006E2317">
        <w:rPr>
          <w:rFonts w:ascii="Garamond" w:hAnsi="Garamond"/>
          <w:color w:val="000000" w:themeColor="text1"/>
        </w:rPr>
        <w:t xml:space="preserve">art. 6.3 - lettera f, </w:t>
      </w:r>
      <w:r w:rsidRPr="006E2317">
        <w:rPr>
          <w:rFonts w:ascii="Garamond" w:hAnsi="Garamond"/>
          <w:color w:val="000000" w:themeColor="text1"/>
        </w:rPr>
        <w:t xml:space="preserve">vedi </w:t>
      </w:r>
      <w:r w:rsidR="00053F44" w:rsidRPr="006E2317">
        <w:rPr>
          <w:rFonts w:ascii="Garamond" w:hAnsi="Garamond"/>
          <w:color w:val="000000" w:themeColor="text1"/>
        </w:rPr>
        <w:t>M</w:t>
      </w:r>
      <w:r w:rsidRPr="006E2317">
        <w:rPr>
          <w:rFonts w:ascii="Garamond" w:hAnsi="Garamond"/>
          <w:color w:val="000000" w:themeColor="text1"/>
        </w:rPr>
        <w:t>odello</w:t>
      </w:r>
      <w:r w:rsidR="00053F44" w:rsidRPr="006E2317">
        <w:rPr>
          <w:rFonts w:ascii="Garamond" w:hAnsi="Garamond"/>
          <w:color w:val="000000" w:themeColor="text1"/>
        </w:rPr>
        <w:t xml:space="preserve"> E – ALLEGATO 1</w:t>
      </w:r>
      <w:r w:rsidRPr="006E2317">
        <w:rPr>
          <w:rFonts w:ascii="Garamond" w:hAnsi="Garamond"/>
          <w:color w:val="000000" w:themeColor="text1"/>
        </w:rPr>
        <w:t>).</w:t>
      </w:r>
      <w:r w:rsidRPr="00776441">
        <w:rPr>
          <w:rFonts w:ascii="Garamond" w:hAnsi="Garamond"/>
          <w:color w:val="000000" w:themeColor="text1"/>
        </w:rPr>
        <w:t xml:space="preserve"> Ognuno dei soggetti attuatori deve avere i requisiti richiesti all’art. 5 del Bando e </w:t>
      </w:r>
      <w:r w:rsidRPr="00053F44">
        <w:rPr>
          <w:rFonts w:ascii="Garamond" w:hAnsi="Garamond"/>
          <w:color w:val="000000" w:themeColor="text1"/>
        </w:rPr>
        <w:t xml:space="preserve">deve dimostrare, con la presentazione del curriculum, l’attività nell’ambito del contemporaneo negli ultimi </w:t>
      </w:r>
      <w:r w:rsidR="00053F44" w:rsidRPr="00053F44">
        <w:rPr>
          <w:rFonts w:ascii="Garamond" w:hAnsi="Garamond"/>
          <w:color w:val="000000" w:themeColor="text1"/>
        </w:rPr>
        <w:t>due</w:t>
      </w:r>
      <w:r w:rsidRPr="00053F44">
        <w:rPr>
          <w:rFonts w:ascii="Garamond" w:hAnsi="Garamond"/>
          <w:color w:val="000000" w:themeColor="text1"/>
        </w:rPr>
        <w:t xml:space="preserve"> anni.</w:t>
      </w:r>
      <w:r w:rsidRPr="00776441">
        <w:rPr>
          <w:rFonts w:ascii="Garamond" w:hAnsi="Garamond"/>
          <w:color w:val="000000" w:themeColor="text1"/>
        </w:rPr>
        <w:t xml:space="preserve"> </w:t>
      </w:r>
    </w:p>
    <w:p w:rsidR="0074060E" w:rsidRPr="00120261" w:rsidRDefault="0074060E" w:rsidP="00653FE1">
      <w:pPr>
        <w:pStyle w:val="Default"/>
        <w:rPr>
          <w:rFonts w:ascii="Garamond" w:hAnsi="Garamond"/>
          <w:b/>
          <w:sz w:val="16"/>
          <w:szCs w:val="16"/>
        </w:rPr>
      </w:pPr>
    </w:p>
    <w:p w:rsidR="00391761" w:rsidRDefault="0074060E" w:rsidP="00391761">
      <w:pPr>
        <w:pStyle w:val="Default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0F3267">
        <w:rPr>
          <w:rFonts w:ascii="Garamond" w:hAnsi="Garamond"/>
          <w:b/>
          <w:sz w:val="26"/>
          <w:szCs w:val="26"/>
        </w:rPr>
        <w:t xml:space="preserve">Partner </w:t>
      </w:r>
      <w:r>
        <w:rPr>
          <w:rFonts w:ascii="Garamond" w:hAnsi="Garamond"/>
          <w:b/>
          <w:sz w:val="26"/>
          <w:szCs w:val="26"/>
        </w:rPr>
        <w:t>c</w:t>
      </w:r>
      <w:r w:rsidRPr="000F3267">
        <w:rPr>
          <w:rFonts w:ascii="Garamond" w:hAnsi="Garamond"/>
          <w:b/>
          <w:sz w:val="26"/>
          <w:szCs w:val="26"/>
        </w:rPr>
        <w:t>ulturale</w:t>
      </w:r>
    </w:p>
    <w:p w:rsidR="0074060E" w:rsidRPr="00776441" w:rsidRDefault="0074060E" w:rsidP="00391761">
      <w:pPr>
        <w:pStyle w:val="Default"/>
        <w:spacing w:line="276" w:lineRule="auto"/>
        <w:jc w:val="both"/>
        <w:rPr>
          <w:rFonts w:ascii="Garamond" w:hAnsi="Garamond"/>
          <w:b/>
          <w:color w:val="000000" w:themeColor="text1"/>
        </w:rPr>
      </w:pPr>
      <w:r w:rsidRPr="00776441">
        <w:rPr>
          <w:rFonts w:ascii="Garamond" w:hAnsi="Garamond"/>
          <w:color w:val="000000" w:themeColor="text1"/>
        </w:rPr>
        <w:t xml:space="preserve">Per </w:t>
      </w:r>
      <w:r w:rsidRPr="00776441">
        <w:rPr>
          <w:rFonts w:ascii="Garamond" w:hAnsi="Garamond"/>
          <w:i/>
          <w:color w:val="000000" w:themeColor="text1"/>
        </w:rPr>
        <w:t xml:space="preserve">partner culturale </w:t>
      </w:r>
      <w:r w:rsidRPr="00776441">
        <w:rPr>
          <w:rFonts w:ascii="Garamond" w:hAnsi="Garamond"/>
          <w:color w:val="000000" w:themeColor="text1"/>
        </w:rPr>
        <w:t xml:space="preserve">si intende un soggetto non attuatore, </w:t>
      </w:r>
      <w:r w:rsidRPr="00776441">
        <w:rPr>
          <w:rFonts w:ascii="Garamond" w:hAnsi="Garamond"/>
          <w:color w:val="000000" w:themeColor="text1"/>
          <w:u w:val="single"/>
        </w:rPr>
        <w:t>e dunque non beneficiario del contributo anche in forma indiretta</w:t>
      </w:r>
      <w:r w:rsidRPr="00776441">
        <w:rPr>
          <w:rFonts w:ascii="Garamond" w:hAnsi="Garamond"/>
          <w:color w:val="000000" w:themeColor="text1"/>
        </w:rPr>
        <w:t xml:space="preserve">. La funzione del </w:t>
      </w:r>
      <w:r w:rsidRPr="00776441">
        <w:rPr>
          <w:rFonts w:ascii="Garamond" w:hAnsi="Garamond"/>
          <w:i/>
          <w:color w:val="000000" w:themeColor="text1"/>
        </w:rPr>
        <w:t xml:space="preserve">partner culturale </w:t>
      </w:r>
      <w:r w:rsidRPr="00776441">
        <w:rPr>
          <w:rFonts w:ascii="Garamond" w:hAnsi="Garamond"/>
          <w:color w:val="000000" w:themeColor="text1"/>
        </w:rPr>
        <w:t xml:space="preserve">è quella di promuovere il progetto come specificato nell’art. 4 del Bando. Possono essere istituzioni nazionali e/o internazionali, che collaborano con i proponenti alla promozione dell’opera. Il coinvolgimento di </w:t>
      </w:r>
      <w:r w:rsidRPr="00776441">
        <w:rPr>
          <w:rFonts w:ascii="Garamond" w:hAnsi="Garamond"/>
          <w:i/>
          <w:iCs/>
          <w:color w:val="000000" w:themeColor="text1"/>
        </w:rPr>
        <w:t xml:space="preserve">partner </w:t>
      </w:r>
      <w:r w:rsidRPr="00776441">
        <w:rPr>
          <w:rFonts w:ascii="Garamond" w:hAnsi="Garamond"/>
          <w:i/>
          <w:color w:val="000000" w:themeColor="text1"/>
        </w:rPr>
        <w:t>culturali</w:t>
      </w:r>
      <w:r w:rsidRPr="00776441">
        <w:rPr>
          <w:rFonts w:ascii="Garamond" w:hAnsi="Garamond"/>
          <w:color w:val="000000" w:themeColor="text1"/>
        </w:rPr>
        <w:t xml:space="preserve"> non prevede l’obbligo della sottoscrizione di un </w:t>
      </w:r>
      <w:r w:rsidRPr="006E2317">
        <w:rPr>
          <w:rFonts w:ascii="Garamond" w:hAnsi="Garamond"/>
          <w:color w:val="000000" w:themeColor="text1"/>
        </w:rPr>
        <w:t xml:space="preserve">accordo di partenariato ma un impegno a promuovere il progetto attraverso lettera di accreditamento (art. 6.3 </w:t>
      </w:r>
      <w:r w:rsidR="00053F44" w:rsidRPr="006E2317">
        <w:rPr>
          <w:rFonts w:ascii="Garamond" w:hAnsi="Garamond"/>
          <w:color w:val="000000" w:themeColor="text1"/>
        </w:rPr>
        <w:t xml:space="preserve">- </w:t>
      </w:r>
      <w:r w:rsidRPr="006E2317">
        <w:rPr>
          <w:rFonts w:ascii="Garamond" w:hAnsi="Garamond"/>
          <w:color w:val="000000" w:themeColor="text1"/>
        </w:rPr>
        <w:t>lettera h</w:t>
      </w:r>
      <w:r w:rsidR="00053F44" w:rsidRPr="006E2317">
        <w:rPr>
          <w:rFonts w:ascii="Garamond" w:hAnsi="Garamond"/>
          <w:color w:val="000000" w:themeColor="text1"/>
        </w:rPr>
        <w:t>, vedi Modello G - ALLEGATO 1</w:t>
      </w:r>
      <w:r w:rsidRPr="006E2317">
        <w:rPr>
          <w:rFonts w:ascii="Garamond" w:hAnsi="Garamond"/>
          <w:color w:val="000000" w:themeColor="text1"/>
        </w:rPr>
        <w:t xml:space="preserve">). </w:t>
      </w:r>
    </w:p>
    <w:p w:rsidR="0074060E" w:rsidRPr="00120261" w:rsidRDefault="0074060E" w:rsidP="00653FE1">
      <w:pPr>
        <w:pStyle w:val="Default"/>
        <w:rPr>
          <w:rFonts w:ascii="Garamond" w:hAnsi="Garamond"/>
          <w:b/>
          <w:sz w:val="16"/>
          <w:szCs w:val="16"/>
        </w:rPr>
      </w:pPr>
    </w:p>
    <w:p w:rsidR="00391761" w:rsidRDefault="000F3267" w:rsidP="00391761">
      <w:pPr>
        <w:pStyle w:val="Default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0F3267">
        <w:rPr>
          <w:rFonts w:ascii="Garamond" w:hAnsi="Garamond"/>
          <w:b/>
          <w:sz w:val="26"/>
          <w:szCs w:val="26"/>
        </w:rPr>
        <w:t>Adult program</w:t>
      </w:r>
    </w:p>
    <w:p w:rsidR="000F3267" w:rsidRPr="00776441" w:rsidRDefault="00A92EA7" w:rsidP="00391761">
      <w:pPr>
        <w:pStyle w:val="Default"/>
        <w:spacing w:line="276" w:lineRule="auto"/>
        <w:jc w:val="both"/>
        <w:rPr>
          <w:rFonts w:ascii="Garamond" w:hAnsi="Garamond"/>
          <w:b/>
          <w:color w:val="000000" w:themeColor="text1"/>
        </w:rPr>
      </w:pPr>
      <w:r w:rsidRPr="00776441">
        <w:rPr>
          <w:rFonts w:ascii="Garamond" w:hAnsi="Garamond"/>
          <w:color w:val="000000" w:themeColor="text1"/>
        </w:rPr>
        <w:t>A</w:t>
      </w:r>
      <w:r w:rsidR="000F3267" w:rsidRPr="00776441">
        <w:rPr>
          <w:rFonts w:ascii="Garamond" w:hAnsi="Garamond"/>
          <w:color w:val="000000" w:themeColor="text1"/>
        </w:rPr>
        <w:t>ttività formative inerenti al progetto proposto</w:t>
      </w:r>
      <w:r w:rsidRPr="00776441">
        <w:rPr>
          <w:rFonts w:ascii="Garamond" w:hAnsi="Garamond"/>
          <w:color w:val="000000" w:themeColor="text1"/>
        </w:rPr>
        <w:t>,</w:t>
      </w:r>
      <w:r w:rsidR="000F3267" w:rsidRPr="00776441">
        <w:rPr>
          <w:rFonts w:ascii="Garamond" w:hAnsi="Garamond"/>
          <w:color w:val="000000" w:themeColor="text1"/>
        </w:rPr>
        <w:t xml:space="preserve"> modulate specificatamente per un pubblico adulto (</w:t>
      </w:r>
      <w:r w:rsidRPr="00776441">
        <w:rPr>
          <w:rFonts w:ascii="Garamond" w:hAnsi="Garamond"/>
          <w:color w:val="000000" w:themeColor="text1"/>
          <w:u w:val="single"/>
        </w:rPr>
        <w:t>a titolo meramente esemplificativo</w:t>
      </w:r>
      <w:bookmarkStart w:id="0" w:name="_GoBack"/>
      <w:bookmarkEnd w:id="0"/>
      <w:r w:rsidR="000F3267" w:rsidRPr="00776441">
        <w:rPr>
          <w:rFonts w:ascii="Garamond" w:hAnsi="Garamond"/>
          <w:color w:val="000000" w:themeColor="text1"/>
        </w:rPr>
        <w:t>: lezioni</w:t>
      </w:r>
      <w:r w:rsidRPr="00776441">
        <w:rPr>
          <w:rFonts w:ascii="Garamond" w:hAnsi="Garamond"/>
          <w:color w:val="000000" w:themeColor="text1"/>
        </w:rPr>
        <w:t xml:space="preserve"> e/o workshop tematici</w:t>
      </w:r>
      <w:r w:rsidR="000F3267" w:rsidRPr="00776441">
        <w:rPr>
          <w:rFonts w:ascii="Garamond" w:hAnsi="Garamond"/>
          <w:color w:val="000000" w:themeColor="text1"/>
        </w:rPr>
        <w:t>, visite guidate,</w:t>
      </w:r>
      <w:r w:rsidRPr="00776441">
        <w:rPr>
          <w:rFonts w:ascii="Garamond" w:hAnsi="Garamond"/>
          <w:color w:val="000000" w:themeColor="text1"/>
        </w:rPr>
        <w:t xml:space="preserve"> </w:t>
      </w:r>
      <w:r w:rsidR="000F3267" w:rsidRPr="00776441">
        <w:rPr>
          <w:rFonts w:ascii="Garamond" w:hAnsi="Garamond"/>
          <w:color w:val="000000" w:themeColor="text1"/>
        </w:rPr>
        <w:t>ecc.)</w:t>
      </w:r>
      <w:r w:rsidR="00776441" w:rsidRPr="00776441">
        <w:rPr>
          <w:rFonts w:ascii="Garamond" w:hAnsi="Garamond"/>
          <w:color w:val="000000" w:themeColor="text1"/>
        </w:rPr>
        <w:t>.</w:t>
      </w:r>
    </w:p>
    <w:p w:rsidR="000F3267" w:rsidRPr="00776441" w:rsidRDefault="000F3267" w:rsidP="000F3267">
      <w:pPr>
        <w:pStyle w:val="Default"/>
        <w:rPr>
          <w:rFonts w:ascii="Garamond" w:hAnsi="Garamond"/>
          <w:b/>
        </w:rPr>
      </w:pPr>
    </w:p>
    <w:p w:rsidR="000F3267" w:rsidRPr="00335D75" w:rsidRDefault="000F3267" w:rsidP="000F3267">
      <w:pPr>
        <w:pStyle w:val="Default"/>
        <w:rPr>
          <w:rFonts w:ascii="Garamond" w:hAnsi="Garamond"/>
        </w:rPr>
      </w:pPr>
    </w:p>
    <w:p w:rsidR="000F3267" w:rsidRPr="00367B92" w:rsidRDefault="000F3267" w:rsidP="000F3267">
      <w:pPr>
        <w:pStyle w:val="Default"/>
        <w:rPr>
          <w:rFonts w:ascii="Garamond" w:hAnsi="Garamond"/>
          <w:b/>
          <w:u w:val="single"/>
        </w:rPr>
      </w:pPr>
      <w:r w:rsidRPr="00367B92">
        <w:rPr>
          <w:rFonts w:ascii="Garamond" w:hAnsi="Garamond"/>
          <w:b/>
          <w:u w:val="single"/>
        </w:rPr>
        <w:t xml:space="preserve">N. B. </w:t>
      </w:r>
    </w:p>
    <w:p w:rsidR="000F3267" w:rsidRPr="000F3267" w:rsidRDefault="000F3267" w:rsidP="00391761">
      <w:pPr>
        <w:pStyle w:val="Default"/>
        <w:spacing w:after="42"/>
        <w:jc w:val="both"/>
        <w:rPr>
          <w:rFonts w:ascii="Garamond" w:hAnsi="Garamond"/>
        </w:rPr>
      </w:pPr>
      <w:r w:rsidRPr="000F3267">
        <w:rPr>
          <w:rFonts w:ascii="Garamond" w:hAnsi="Garamond"/>
        </w:rPr>
        <w:t>- un soggetto attuatore (</w:t>
      </w:r>
      <w:r w:rsidRPr="000F3267">
        <w:rPr>
          <w:rFonts w:ascii="Garamond" w:hAnsi="Garamond"/>
          <w:i/>
        </w:rPr>
        <w:t>capofila</w:t>
      </w:r>
      <w:r w:rsidRPr="000F3267">
        <w:rPr>
          <w:rFonts w:ascii="Garamond" w:hAnsi="Garamond"/>
        </w:rPr>
        <w:t xml:space="preserve"> o </w:t>
      </w:r>
      <w:r w:rsidRPr="000F3267">
        <w:rPr>
          <w:rFonts w:ascii="Garamond" w:hAnsi="Garamond"/>
          <w:i/>
          <w:iCs/>
        </w:rPr>
        <w:t xml:space="preserve">partner </w:t>
      </w:r>
      <w:r w:rsidRPr="000F3267">
        <w:rPr>
          <w:rFonts w:ascii="Garamond" w:hAnsi="Garamond"/>
          <w:i/>
        </w:rPr>
        <w:t>di progetto</w:t>
      </w:r>
      <w:r w:rsidRPr="000F3267">
        <w:rPr>
          <w:rFonts w:ascii="Garamond" w:hAnsi="Garamond"/>
        </w:rPr>
        <w:t xml:space="preserve">) può presentare domanda una sola volta per l’intero bando; </w:t>
      </w:r>
    </w:p>
    <w:p w:rsidR="000F3267" w:rsidRPr="000F3267" w:rsidRDefault="000F3267" w:rsidP="00391761">
      <w:pPr>
        <w:pStyle w:val="Default"/>
        <w:spacing w:after="42"/>
        <w:jc w:val="both"/>
        <w:rPr>
          <w:rFonts w:ascii="Garamond" w:hAnsi="Garamond"/>
        </w:rPr>
      </w:pPr>
      <w:r w:rsidRPr="000F3267">
        <w:rPr>
          <w:rFonts w:ascii="Garamond" w:hAnsi="Garamond"/>
        </w:rPr>
        <w:t xml:space="preserve">- un </w:t>
      </w:r>
      <w:r w:rsidRPr="000F3267">
        <w:rPr>
          <w:rFonts w:ascii="Garamond" w:hAnsi="Garamond"/>
          <w:i/>
          <w:iCs/>
        </w:rPr>
        <w:t xml:space="preserve">partner </w:t>
      </w:r>
      <w:r w:rsidRPr="000F3267">
        <w:rPr>
          <w:rFonts w:ascii="Garamond" w:hAnsi="Garamond"/>
          <w:i/>
        </w:rPr>
        <w:t>culturale</w:t>
      </w:r>
      <w:r w:rsidRPr="000F3267">
        <w:rPr>
          <w:rFonts w:ascii="Garamond" w:hAnsi="Garamond"/>
        </w:rPr>
        <w:t xml:space="preserve"> può promuovere più di un progetto; </w:t>
      </w:r>
    </w:p>
    <w:p w:rsidR="002B6934" w:rsidRPr="00727F3A" w:rsidRDefault="000F3267" w:rsidP="00391761">
      <w:pPr>
        <w:pStyle w:val="Default"/>
        <w:jc w:val="both"/>
        <w:rPr>
          <w:rFonts w:ascii="Garamond" w:hAnsi="Garamond"/>
        </w:rPr>
      </w:pPr>
      <w:r w:rsidRPr="000F3267">
        <w:rPr>
          <w:rFonts w:ascii="Garamond" w:hAnsi="Garamond"/>
        </w:rPr>
        <w:t xml:space="preserve">- una istituzione che è </w:t>
      </w:r>
      <w:r w:rsidRPr="000F3267">
        <w:rPr>
          <w:rFonts w:ascii="Garamond" w:hAnsi="Garamond"/>
          <w:i/>
        </w:rPr>
        <w:t>soggetto attuatore</w:t>
      </w:r>
      <w:r w:rsidRPr="000F3267">
        <w:rPr>
          <w:rFonts w:ascii="Garamond" w:hAnsi="Garamond"/>
        </w:rPr>
        <w:t xml:space="preserve"> di un altro progetto, può essere </w:t>
      </w:r>
      <w:r w:rsidRPr="000F3267">
        <w:rPr>
          <w:rFonts w:ascii="Garamond" w:hAnsi="Garamond"/>
          <w:i/>
          <w:iCs/>
        </w:rPr>
        <w:t xml:space="preserve">partner </w:t>
      </w:r>
      <w:r w:rsidRPr="000F3267">
        <w:rPr>
          <w:rFonts w:ascii="Garamond" w:hAnsi="Garamond"/>
          <w:i/>
        </w:rPr>
        <w:t>culturale</w:t>
      </w:r>
      <w:r w:rsidRPr="000F3267">
        <w:rPr>
          <w:rFonts w:ascii="Garamond" w:hAnsi="Garamond"/>
        </w:rPr>
        <w:t xml:space="preserve"> di un altro</w:t>
      </w:r>
      <w:r w:rsidR="001F753A">
        <w:rPr>
          <w:rFonts w:ascii="Garamond" w:hAnsi="Garamond"/>
        </w:rPr>
        <w:t>.</w:t>
      </w:r>
      <w:r w:rsidRPr="000F3267">
        <w:rPr>
          <w:rFonts w:ascii="Garamond" w:hAnsi="Garamond"/>
        </w:rPr>
        <w:t xml:space="preserve"> </w:t>
      </w:r>
    </w:p>
    <w:sectPr w:rsidR="002B6934" w:rsidRPr="00727F3A" w:rsidSect="005054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1E" w:rsidRDefault="00D96D1E" w:rsidP="00E45207">
      <w:pPr>
        <w:spacing w:after="0" w:line="240" w:lineRule="auto"/>
      </w:pPr>
      <w:r>
        <w:separator/>
      </w:r>
    </w:p>
  </w:endnote>
  <w:endnote w:type="continuationSeparator" w:id="0">
    <w:p w:rsidR="00D96D1E" w:rsidRDefault="00D96D1E" w:rsidP="00E4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1E" w:rsidRDefault="00D96D1E" w:rsidP="00E45207">
      <w:pPr>
        <w:spacing w:after="0" w:line="240" w:lineRule="auto"/>
      </w:pPr>
      <w:r>
        <w:separator/>
      </w:r>
    </w:p>
  </w:footnote>
  <w:footnote w:type="continuationSeparator" w:id="0">
    <w:p w:rsidR="00D96D1E" w:rsidRDefault="00D96D1E" w:rsidP="00E4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07" w:rsidRDefault="00E45207" w:rsidP="00120261">
    <w:pPr>
      <w:pStyle w:val="Intestazione"/>
      <w:tabs>
        <w:tab w:val="clear" w:pos="4819"/>
      </w:tabs>
    </w:pPr>
    <w:r w:rsidRPr="00EB3354">
      <w:rPr>
        <w:rFonts w:ascii="Garamond" w:hAnsi="Garamond"/>
        <w:b/>
        <w:noProof/>
        <w:sz w:val="24"/>
        <w:szCs w:val="24"/>
        <w:lang w:eastAsia="it-IT"/>
      </w:rPr>
      <w:drawing>
        <wp:inline distT="0" distB="0" distL="0" distR="0" wp14:anchorId="4965DD6C" wp14:editId="63EC5A8A">
          <wp:extent cx="2354023" cy="533938"/>
          <wp:effectExtent l="0" t="0" r="0" b="0"/>
          <wp:docPr id="1" name="Immagine 1" descr="C:\Users\piccionim\Desktop\logo DGAAP\logo DG Creatività\LOGO NUOVO\logo_DGCCRU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ccionim\Desktop\logo DGAAP\logo DG Creatività\LOGO NUOVO\logo_DGCCRU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29352" r="14868" b="35495"/>
                  <a:stretch/>
                </pic:blipFill>
                <pic:spPr bwMode="auto">
                  <a:xfrm>
                    <a:off x="0" y="0"/>
                    <a:ext cx="2453802" cy="556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054CC">
      <w:t xml:space="preserve">                                                                                           </w:t>
    </w:r>
    <w:r w:rsidR="00120261">
      <w:rPr>
        <w:noProof/>
      </w:rPr>
      <w:drawing>
        <wp:inline distT="0" distB="0" distL="0" distR="0" wp14:anchorId="07E60F9B" wp14:editId="1FF173BE">
          <wp:extent cx="1383781" cy="648000"/>
          <wp:effectExtent l="0" t="0" r="6985" b="0"/>
          <wp:docPr id="2" name="Immagine 2" descr="C:\Users\fiorev\Desktop\Exhibit Program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v\Desktop\Exhibit ProgramLogo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5" t="9996" r="8685" b="15691"/>
                  <a:stretch/>
                </pic:blipFill>
                <pic:spPr bwMode="auto">
                  <a:xfrm>
                    <a:off x="0" y="0"/>
                    <a:ext cx="1383781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20261" w:rsidRDefault="00120261" w:rsidP="00120261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6F9"/>
    <w:multiLevelType w:val="hybridMultilevel"/>
    <w:tmpl w:val="ACE67CC2"/>
    <w:lvl w:ilvl="0" w:tplc="8E5E4342">
      <w:numFmt w:val="bullet"/>
      <w:lvlText w:val="-"/>
      <w:lvlJc w:val="left"/>
      <w:pPr>
        <w:ind w:left="6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AAC3628"/>
    <w:multiLevelType w:val="hybridMultilevel"/>
    <w:tmpl w:val="D6006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AC"/>
    <w:rsid w:val="00053F44"/>
    <w:rsid w:val="00077DF4"/>
    <w:rsid w:val="00085725"/>
    <w:rsid w:val="000C558E"/>
    <w:rsid w:val="000E3AE2"/>
    <w:rsid w:val="000F3267"/>
    <w:rsid w:val="00105701"/>
    <w:rsid w:val="00120261"/>
    <w:rsid w:val="00143470"/>
    <w:rsid w:val="00161DAD"/>
    <w:rsid w:val="001F2AB8"/>
    <w:rsid w:val="001F753A"/>
    <w:rsid w:val="00210E02"/>
    <w:rsid w:val="00225965"/>
    <w:rsid w:val="002420AC"/>
    <w:rsid w:val="00252D72"/>
    <w:rsid w:val="002B5624"/>
    <w:rsid w:val="002B6934"/>
    <w:rsid w:val="002E57E0"/>
    <w:rsid w:val="002F479D"/>
    <w:rsid w:val="00335D75"/>
    <w:rsid w:val="00361F78"/>
    <w:rsid w:val="00367B92"/>
    <w:rsid w:val="00391761"/>
    <w:rsid w:val="004350D3"/>
    <w:rsid w:val="004371AB"/>
    <w:rsid w:val="004A765F"/>
    <w:rsid w:val="004C4E71"/>
    <w:rsid w:val="004F539C"/>
    <w:rsid w:val="005054CC"/>
    <w:rsid w:val="005070F3"/>
    <w:rsid w:val="0050775B"/>
    <w:rsid w:val="00597394"/>
    <w:rsid w:val="00640789"/>
    <w:rsid w:val="00653FE1"/>
    <w:rsid w:val="006E1151"/>
    <w:rsid w:val="006E2317"/>
    <w:rsid w:val="00727F3A"/>
    <w:rsid w:val="0074060E"/>
    <w:rsid w:val="00776441"/>
    <w:rsid w:val="007A0572"/>
    <w:rsid w:val="007C7EB7"/>
    <w:rsid w:val="008A3AD6"/>
    <w:rsid w:val="008B6556"/>
    <w:rsid w:val="008D5669"/>
    <w:rsid w:val="008E498A"/>
    <w:rsid w:val="00914B22"/>
    <w:rsid w:val="0092467E"/>
    <w:rsid w:val="00924F4A"/>
    <w:rsid w:val="00983F31"/>
    <w:rsid w:val="009D56A4"/>
    <w:rsid w:val="00A8103A"/>
    <w:rsid w:val="00A8512F"/>
    <w:rsid w:val="00A92EA7"/>
    <w:rsid w:val="00A942E7"/>
    <w:rsid w:val="00AB5F2F"/>
    <w:rsid w:val="00AD36AD"/>
    <w:rsid w:val="00B01AEC"/>
    <w:rsid w:val="00B538BC"/>
    <w:rsid w:val="00BF395D"/>
    <w:rsid w:val="00C11CCA"/>
    <w:rsid w:val="00C4388C"/>
    <w:rsid w:val="00CC2062"/>
    <w:rsid w:val="00CE262E"/>
    <w:rsid w:val="00D13EE9"/>
    <w:rsid w:val="00D2449B"/>
    <w:rsid w:val="00D41A53"/>
    <w:rsid w:val="00D52A25"/>
    <w:rsid w:val="00D96D1E"/>
    <w:rsid w:val="00E15D44"/>
    <w:rsid w:val="00E45207"/>
    <w:rsid w:val="00E457A7"/>
    <w:rsid w:val="00E45A44"/>
    <w:rsid w:val="00ED742A"/>
    <w:rsid w:val="00F57BDC"/>
    <w:rsid w:val="00FA6F59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9922448-498A-4102-8827-9FB8F480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E0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C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7DF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61F7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45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207"/>
  </w:style>
  <w:style w:type="paragraph" w:styleId="Pidipagina">
    <w:name w:val="footer"/>
    <w:basedOn w:val="Normale"/>
    <w:link w:val="PidipaginaCarattere"/>
    <w:uiPriority w:val="99"/>
    <w:unhideWhenUsed/>
    <w:rsid w:val="00E45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207"/>
  </w:style>
  <w:style w:type="paragraph" w:customStyle="1" w:styleId="Default">
    <w:name w:val="Default"/>
    <w:rsid w:val="00AD3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Bortolotti</dc:creator>
  <cp:keywords/>
  <dc:description/>
  <cp:lastModifiedBy>Valentina Fiore</cp:lastModifiedBy>
  <cp:revision>18</cp:revision>
  <dcterms:created xsi:type="dcterms:W3CDTF">2019-05-09T10:22:00Z</dcterms:created>
  <dcterms:modified xsi:type="dcterms:W3CDTF">2019-12-20T11:24:00Z</dcterms:modified>
</cp:coreProperties>
</file>